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BA196E7" wp14:textId="31902E38">
      <w:bookmarkStart w:name="_GoBack" w:id="0"/>
      <w:bookmarkEnd w:id="0"/>
      <w:r w:rsidRPr="2C4057C8" w:rsidR="2C4057C8">
        <w:rPr>
          <w:b w:val="1"/>
          <w:bCs w:val="1"/>
          <w:sz w:val="32"/>
          <w:szCs w:val="32"/>
        </w:rPr>
        <w:t>Методика вибору завдання:</w:t>
      </w:r>
    </w:p>
    <w:p w:rsidR="66948555" w:rsidP="66948555" w:rsidRDefault="66948555" w14:paraId="2AC566D4" w14:textId="037EA50E">
      <w:pPr>
        <w:pStyle w:val="Normal"/>
        <w:rPr>
          <w:b w:val="0"/>
          <w:bCs w:val="0"/>
          <w:i w:val="0"/>
          <w:iCs w:val="0"/>
          <w:sz w:val="28"/>
          <w:szCs w:val="28"/>
          <w:u w:val="none"/>
        </w:rPr>
      </w:pP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Перед початком 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впровадження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 роботи у вигляді перевернутого навчання необхідно запропонувати учням встановити на свої телефони програму для зчитування QR-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кодів. Викладач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 створює QR-коди (в Інтернеті є генератор) посилань на цікаву інформацію та відео, а також цікаві досліди ( зразки QR-кодів додаються). Потім створені і роздруковані QR-коди слід розмістити в приміщенні навчального закладу ( наприклад на дверях інших 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кабінетів , стендах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 тощо.) За декілька днів до початку заняття слід 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повідомити учнів про початок квесту . Завдання полягає в пошуку листка з QR-кодом, скануванні його і подальшому самостійному виконанні в домашніх умовах. Під час пошуку інформації учні одночасно можуть створювати звіти про пророблену роботу у формі презентацій або відео  (якщо вони виконували цікаві експерименти в домашніх умовах). Під час самого заняття учні вже готові презентувати результати своїх пошуків, крім того можна провести контролююче опитування по здобутій інформації ( це можна зробити в кабінеті інформатики у вигляді </w:t>
      </w:r>
      <w:proofErr w:type="spellStart"/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Forms</w:t>
      </w:r>
      <w:proofErr w:type="spellEnd"/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).</w:t>
      </w:r>
    </w:p>
    <w:p w:rsidR="66948555" w:rsidP="66948555" w:rsidRDefault="66948555" w14:noSpellErr="1" w14:paraId="2CC50E39" w14:textId="1D50DDAC">
      <w:pPr>
        <w:pStyle w:val="Normal"/>
        <w:rPr>
          <w:b w:val="0"/>
          <w:bCs w:val="0"/>
          <w:i w:val="0"/>
          <w:iCs w:val="0"/>
          <w:sz w:val="28"/>
          <w:szCs w:val="28"/>
          <w:u w:val="none"/>
        </w:rPr>
      </w:pP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Дані форми роботи сприяють зацікавленню учнів в самостійному виборі і пошуку інформації , також привертають увагу й інтерес до вивчення хімії, дають можливість розглядати навчальний предмет з позиції розуміння цілісної картини світу, 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інтегрувати знання за рахунок об’єднання теорій, 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ідей, технологій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 навчання; розвиває пізнавальну активність учнів. Саме міжпредметні зв’язки є засобом реалізації інтеграційних процесів, так як вони здатні виконувати освітні, світоглядні, методологічні, розвивальні і конструктивні функції.</w:t>
      </w:r>
    </w:p>
    <w:p w:rsidR="66948555" w:rsidP="66948555" w:rsidRDefault="66948555" w14:paraId="7D3B82F7" w14:textId="2982C7F5">
      <w:pPr>
        <w:pStyle w:val="Normal"/>
        <w:rPr>
          <w:b w:val="0"/>
          <w:bCs w:val="0"/>
          <w:i w:val="0"/>
          <w:iCs w:val="0"/>
          <w:sz w:val="28"/>
          <w:szCs w:val="28"/>
          <w:u w:val="none"/>
        </w:rPr>
      </w:pP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 xml:space="preserve">Реалізовувати міжпредметні зв’язки можна на різних етапах уроку, починаючи з перевірки і актуалізації знань і закінчуючи контролем знань учнів. Завдяки інтеграції знань підвищується учнівська свідомість і якщо навіть з’являються прогалини, то вони відчуваються особливо гостро, так як проявляються безсистемністю, фрагментарністю, відсутністю здатності узагальнювати і систематизувати, невмінням застосовувати вивчене в  нестандартних 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ситуаціях</w:t>
      </w:r>
      <w:r w:rsidRPr="66948555" w:rsidR="66948555">
        <w:rPr>
          <w:b w:val="0"/>
          <w:bCs w:val="0"/>
          <w:i w:val="0"/>
          <w:iCs w:val="0"/>
          <w:sz w:val="28"/>
          <w:szCs w:val="28"/>
          <w:u w:val="none"/>
        </w:rPr>
        <w:t>. Для подолання цих недоліків і доцільно застосовувати  технології “ перевернутого навчання”.</w:t>
      </w: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2507F7"/>
  <w15:docId w15:val="{dee57fd4-ba53-4c04-b970-88f450aa2f88}"/>
  <w:rsids>
    <w:rsidRoot w:val="3A2507F7"/>
    <w:rsid w:val="2C4057C8"/>
    <w:rsid w:val="3A2507F7"/>
    <w:rsid w:val="669485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2018-12-14T08:39:55.0821452Z</dcterms:created>
  <dcterms:modified xsi:type="dcterms:W3CDTF">2018-12-14T09:38:31.2936412Z</dcterms:modified>
  <dc:creator>Бабенко Наталія Василівна</dc:creator>
  <lastModifiedBy>Бабенко Наталія Василівна</lastModifiedBy>
</coreProperties>
</file>